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Расписание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дистанционных занятий для учащихся  МАУ « СШОР «Яр Чаллы»  с 01 по 30 июня 2020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tbl>
      <w:tblPr>
        <w:tblStyle w:val="a3"/>
        <w:tblW w:w="16160" w:type="dxa"/>
        <w:jc w:val="left"/>
        <w:tblInd w:w="-131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51"/>
        <w:gridCol w:w="1409"/>
        <w:gridCol w:w="1839"/>
        <w:gridCol w:w="783"/>
        <w:gridCol w:w="10125"/>
        <w:gridCol w:w="1452"/>
      </w:tblGrid>
      <w:tr>
        <w:trPr/>
        <w:tc>
          <w:tcPr>
            <w:tcW w:w="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№ 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1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3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Объединение/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группа</w:t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Форма контроля</w:t>
            </w:r>
          </w:p>
        </w:tc>
      </w:tr>
      <w:tr>
        <w:trPr/>
        <w:tc>
          <w:tcPr>
            <w:tcW w:w="551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0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Арсланов Фаяз Азгарович</w:t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Спортивная гимнастика-ТСС 3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01.06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rPr/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fill="FFFFFF" w:val="clear"/>
                <w:lang w:val="ru-RU"/>
              </w:rPr>
              <w:t>Комплекс  упражнений № 1 по ОФП 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b/>
                <w:color w:val="000000"/>
                <w:sz w:val="20"/>
                <w:szCs w:val="20"/>
                <w:shd w:fill="FFFFFF" w:val="clear"/>
                <w:lang w:val="ru-RU"/>
              </w:rPr>
              <w:t xml:space="preserve">До выполнения комплекса нужно «разогреть» мышцы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(общеразвивающие упражнения).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b w:val="false"/>
                <w:bCs w:val="false"/>
                <w:i w:val="false"/>
                <w:iCs w:val="false"/>
                <w:color w:val="000000"/>
                <w:sz w:val="20"/>
                <w:szCs w:val="20"/>
                <w:shd w:fill="FFFFFF" w:val="clear"/>
                <w:lang w:val="ru-RU"/>
              </w:rPr>
              <w:t>1.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 Упор  лежа</w:t>
            </w:r>
            <w:r>
              <w:rPr>
                <w:rFonts w:eastAsia="sans-serif"/>
                <w:i/>
                <w:color w:val="000000"/>
                <w:sz w:val="20"/>
                <w:szCs w:val="20"/>
                <w:shd w:fill="FFFFFF" w:val="clear"/>
                <w:lang w:val="ru-RU"/>
              </w:rPr>
              <w:t xml:space="preserve">. </w:t>
            </w:r>
            <w:r>
              <w:rPr>
                <w:rFonts w:eastAsia="sans-serif"/>
                <w:i w:val="false"/>
                <w:iCs w:val="false"/>
                <w:color w:val="000000"/>
                <w:sz w:val="20"/>
                <w:szCs w:val="20"/>
                <w:shd w:fill="FFFFFF" w:val="clear"/>
                <w:lang w:val="ru-RU"/>
              </w:rPr>
              <w:t xml:space="preserve">Сгибание и разгибание рук </w:t>
            </w:r>
            <w:r>
              <w:rPr>
                <w:rFonts w:eastAsia="sans-serif"/>
                <w:i/>
                <w:color w:val="000000"/>
                <w:sz w:val="20"/>
                <w:szCs w:val="20"/>
                <w:shd w:fill="FFFFFF" w:val="clear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, стараясь грудью коснуться пола –3 подхода по30 раз. (не прогибать туловище в поясничном отделе позвоночника, держать прямо).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2. Ноги на ширине плеч, приседание с выпрыгиванием с хлопками над головой. 3 подхода по 20 раз.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3.  Лежа на спине руки на плечи, ноги полусогнуты в коленях. Сгибание и разгибание туловища (пресс)3х30раз.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4. Лежа на животе руки вытянуты вперед локтями не касаемся пола, ноги, вместе не сгибаясь в коленном суставе выполняем упражнение «лодочка» 3х30 сек.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5. Лечь на пол, руки вдоль туловища. Поднимание и опускание прямых ног –3х30 раз (таз не отрывать от пола).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6.Из  упора лежа «спичак»  3х5 раз.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7.Стойка на руках набрать 2мин.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8 Угол вне ,угол ноги вместе и высокий угол 3х10сек. 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9</w:t>
            </w:r>
            <w:r>
              <w:rPr>
                <w:rFonts w:eastAsia="sans-serif"/>
                <w:b/>
                <w:color w:val="000000"/>
                <w:sz w:val="20"/>
                <w:szCs w:val="20"/>
                <w:shd w:fill="FFFFFF" w:val="clear"/>
                <w:lang w:val="ru-RU"/>
              </w:rPr>
              <w:t xml:space="preserve"> </w:t>
            </w: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Упражнение  на статику в упоре лежа руки расставляем широко, ноги тоже голова смотрит прямо 5х60сек.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b/>
                <w:color w:val="000000"/>
                <w:sz w:val="20"/>
                <w:szCs w:val="20"/>
                <w:shd w:fill="FFFFFF" w:val="clear"/>
                <w:lang w:val="ru-RU"/>
              </w:rPr>
              <w:t>Упражнения на гибкость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1.Ноги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 xml:space="preserve">2. Складка из положения сидя ноги врозь наклоны и удержание. 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3.Упражнение поперечный шпагат продольный шпагат по5 мин..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rFonts w:eastAsia="sans-serif"/>
                <w:color w:val="000000"/>
                <w:sz w:val="20"/>
                <w:szCs w:val="20"/>
                <w:shd w:fill="FFFFFF" w:val="clear"/>
                <w:lang w:val="ru-RU"/>
              </w:rPr>
              <w:t>4.Мостик покачивание 40 сек..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/>
            </w:pPr>
            <w:r>
              <w:rPr>
                <w:sz w:val="21"/>
                <w:szCs w:val="21"/>
              </w:rPr>
              <w:t>5.</w:t>
            </w:r>
            <w:r>
              <w:rPr>
                <w:sz w:val="21"/>
                <w:szCs w:val="21"/>
                <w:lang w:val="ru-RU"/>
              </w:rPr>
              <w:t>Махи и удержание  поочередно ног в сторону 30 раз.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02.06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 xml:space="preserve">Комплекс упражнений № 2  (все упражнения выполнять по 30–40 с, </w:t>
            </w:r>
          </w:p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отдых между упражнениями 10–20 с)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Угол в упоре.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Угол вне.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Высокий угол.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Стойка на руках согнув ноги.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Стойка на руках.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Горизонтальный упор согнув ноги.</w:t>
            </w:r>
          </w:p>
          <w:p>
            <w:pPr>
              <w:pStyle w:val="Normal"/>
              <w:numPr>
                <w:ilvl w:val="0"/>
                <w:numId w:val="1"/>
              </w:numPr>
              <w:shd w:val="clear" w:color="auto" w:fill="FFFFFF"/>
              <w:tabs>
                <w:tab w:val="clear" w:pos="708"/>
                <w:tab w:val="left" w:pos="576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Кувырки ,перевороты медленные.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u w:val="single" w:color="FFFFFF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u w:val="single" w:color="FFFFFF"/>
                <w:lang w:val="ru-RU" w:eastAsia="ru-RU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03.06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Комплекс упражнений № 3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>
            <w:pPr>
              <w:pStyle w:val="Normal"/>
              <w:numPr>
                <w:ilvl w:val="0"/>
                <w:numId w:val="2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u w:val="single" w:color="FFFFFF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u w:val="single" w:color="FFFFFF"/>
                <w:lang w:eastAsia="ru-RU"/>
              </w:rPr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04.06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Комплекс упражнений № 4</w:t>
            </w:r>
          </w:p>
          <w:p>
            <w:pPr>
              <w:pStyle w:val="ListParagraph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>
            <w:pPr>
              <w:pStyle w:val="Normal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>
            <w:pPr>
              <w:pStyle w:val="Normal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3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«доскоков»).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u w:val="single" w:color="FFFFFF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u w:val="single" w:color="FFFFFF"/>
                <w:lang w:eastAsia="ru-RU"/>
              </w:rPr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05.06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 w:color="FFFFFF"/>
                <w:lang w:eastAsia="ru-RU"/>
              </w:rPr>
              <w:t>Комплекс упражнений №  5</w:t>
            </w:r>
          </w:p>
          <w:p>
            <w:pPr>
              <w:pStyle w:val="ListParagraph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>
            <w:pPr>
              <w:pStyle w:val="ListParagraph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Спичаг из угла вне (10 раз, удержание стойки 5 с).</w:t>
            </w:r>
          </w:p>
          <w:p>
            <w:pPr>
              <w:pStyle w:val="ListParagraph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Спичаг со шпагата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(10 раз, удержание стойки 5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4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«Планка» (2 подхода по 60 с).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               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5.«Лодочка» лёжа на животе (2 подхода по 60 с).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 w:val="false"/>
                <w:b w:val="false"/>
                <w:bCs w:val="false"/>
                <w:i w:val="false"/>
                <w:i w:val="false"/>
                <w:iCs w:val="false"/>
                <w:sz w:val="20"/>
                <w:szCs w:val="20"/>
                <w:u w:val="non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cs="Times New Roman" w:ascii="Times New Roman" w:hAnsi="Times New Roman"/>
                <w:sz w:val="21"/>
                <w:szCs w:val="21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06.06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rPr/>
            </w:pPr>
            <w:r>
              <w:rPr>
                <w:rFonts w:eastAsia="Times New Roman" w:cs="Times New Roman"/>
                <w:b/>
                <w:bCs/>
                <w:color w:val="000000"/>
                <w:spacing w:val="-5"/>
                <w:sz w:val="20"/>
                <w:szCs w:val="20"/>
                <w:u w:val="single" w:color="FFFFFF"/>
                <w:shd w:fill="FFFFFF" w:val="clear"/>
                <w:lang w:val="ru-RU" w:eastAsia="ru-RU"/>
              </w:rPr>
              <w:t xml:space="preserve">                                                                                      </w:t>
            </w:r>
            <w:r>
              <w:rPr>
                <w:rFonts w:eastAsia="Times New Roman" w:cs="Times New Roman"/>
                <w:b/>
                <w:bCs/>
                <w:color w:val="000000"/>
                <w:spacing w:val="-5"/>
                <w:sz w:val="20"/>
                <w:szCs w:val="20"/>
                <w:u w:val="single" w:color="FFFFFF"/>
                <w:shd w:fill="FFFFFF" w:val="clear"/>
                <w:lang w:val="ru-RU" w:eastAsia="ru-RU"/>
              </w:rPr>
              <w:t xml:space="preserve">Комплекс упражнений №  6 </w:t>
            </w:r>
          </w:p>
          <w:p>
            <w:pPr>
              <w:pStyle w:val="ListParagraph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Угол в упоре 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 xml:space="preserve">Угол вне 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>
            <w:pPr>
              <w:pStyle w:val="Normal"/>
              <w:numPr>
                <w:ilvl w:val="0"/>
                <w:numId w:val="5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Высокий угол (2 подхода по 30 с)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rPr>
                <w:rFonts w:ascii="Times New Roman" w:hAnsi="Times New Roman" w:eastAsia="Times New Roman" w:cs="Times New Roman"/>
                <w:b/>
                <w:b/>
                <w:color w:val="000000"/>
                <w:sz w:val="20"/>
                <w:szCs w:val="20"/>
                <w:highlight w:val="white"/>
                <w:lang w:val="ru-RU"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0"/>
                <w:szCs w:val="20"/>
                <w:highlight w:val="white"/>
                <w:lang w:val="ru-RU" w:eastAsia="ru-RU"/>
              </w:rPr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08.06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1-2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Дубравка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.»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09.06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 3-4по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  <w:t>Ознакомиться с правилами судейства в гимнастике.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10.06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5-6по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__DdeLink__10782_1360762276"/>
            <w:r>
              <w:rPr>
                <w:rFonts w:cs="Times New Roman" w:ascii="Times New Roman" w:hAnsi="Times New Roman"/>
                <w:sz w:val="20"/>
                <w:szCs w:val="20"/>
              </w:rPr>
              <w:t>Ознакомиться с сайтом Федерации спортивной гимнастики  России Просмотр  фото галереи.</w:t>
            </w:r>
            <w:bookmarkEnd w:id="0"/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11.06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Ознакомление с судейством  вольные упражнения.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12.06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3-4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Ознакомление с судейством  конь махи.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13.06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5-6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  <w:t>Посмотреть фильм «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  <w:t>Акваланги на дне</w:t>
            </w:r>
            <w:r>
              <w:rPr>
                <w:rFonts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</w:rPr>
              <w:t>.»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15.06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Ознакомление с судейством  кольца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16.06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3-4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Ознакомление с судейством  опорный прыжок.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17.06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5-6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__DdeLink__844_2787466317"/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Ознакомление с судейством </w:t>
            </w:r>
            <w:bookmarkEnd w:id="1"/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брусья. 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18.06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1-2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bookmarkStart w:id="2" w:name="__DdeLink__3102_8927372952"/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Королевство кривых зеркал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.»</w:t>
            </w:r>
            <w:bookmarkEnd w:id="2"/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19.06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3-4 по ОФП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Ознакомление с судейством перекладина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20.06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i/>
                <w:i/>
                <w:sz w:val="20"/>
                <w:szCs w:val="20"/>
                <w:u w:val="single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5-6 по ОФП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22.06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1-2 по ОФП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23.06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3-4 по ОФП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24.06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5-6 по ОФП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25.06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1-2 по ОФП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26.06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3-4 по ОФП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27.06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5-6 по ОФП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29.06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1-2 по ОФП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424" w:hRule="atLeast"/>
        </w:trPr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30.06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3-4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bookmarkStart w:id="3" w:name="__DdeLink__3102_892737295"/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Ох уж эта Настя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.»</w:t>
            </w:r>
            <w:bookmarkEnd w:id="3"/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Спортивная гимнастика-ТСС 1</w:t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01.06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eastAsia="sans-serif" w:cs="Times New Roman" w:ascii="Times New Roman" w:hAnsi="Times New Roman"/>
                <w:b/>
                <w:i/>
                <w:color w:val="000000"/>
                <w:sz w:val="20"/>
                <w:szCs w:val="20"/>
                <w:u w:val="single"/>
                <w:shd w:fill="FFFFFF" w:val="clear"/>
                <w:lang w:val="ru-RU"/>
              </w:rPr>
              <w:t>Комплекс упражнений № 1-2 по ОФП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SimSun" w:cs="Times New Roman"/>
                <w:b w:val="false"/>
                <w:b w:val="false"/>
                <w:bCs w:val="false"/>
                <w:i w:val="false"/>
                <w:i w:val="false"/>
                <w:iCs w:val="false"/>
                <w:sz w:val="20"/>
                <w:szCs w:val="20"/>
                <w:u w:val="none"/>
                <w:lang w:eastAsia="zh-CN"/>
              </w:rPr>
            </w:pPr>
            <w:r>
              <w:rPr>
                <w:rFonts w:eastAsia="SimSun" w:cs="Times New Roman" w:ascii="Times New Roman" w:hAnsi="Times New Roman"/>
                <w:b w:val="false"/>
                <w:bCs w:val="false"/>
                <w:i w:val="false"/>
                <w:iCs w:val="false"/>
                <w:sz w:val="20"/>
                <w:szCs w:val="20"/>
                <w:u w:val="none"/>
                <w:lang w:eastAsia="zh-CN"/>
              </w:rPr>
              <w:t>Ознакомление с судейством  вольные упражнения.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02.06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3-4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Дубравка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.»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03.06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5-6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Ознакомление с судейством  конь махи.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04.06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1-2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bookmarkStart w:id="4" w:name="__DdeLink__9123_1360762276"/>
            <w:r>
              <w:rPr>
                <w:rFonts w:cs="Times New Roman" w:ascii="Times New Roman" w:hAnsi="Times New Roman"/>
                <w:sz w:val="20"/>
                <w:szCs w:val="20"/>
              </w:rPr>
              <w:t>Посмотреть фильм «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Акваланги на дне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.»</w:t>
            </w:r>
            <w:bookmarkEnd w:id="4"/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05.06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3-4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Ознакомление с судейством  кольца .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06.06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5-6 по ОФП.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Ознакомиться с сайтом Федерации спортивной гимнастики России 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08.06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1-2 по ОФП.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Ознакомление с судейством  опорный прыжок.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09.06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3-4 по ОФП. 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Ознакомление с судейством брусья. 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10.06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5-6 по ОФП.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Ознакомление с судейством  перекладина.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11.06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1-2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12.06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3-4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13.06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5-6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15.06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1-2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16.06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3-4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sz w:val="22"/>
                <w:szCs w:val="22"/>
              </w:rPr>
              <w:t>17.06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5-6 по ОФП.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18.06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1-2 по ОФП. 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19.06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3-4 по ОФП. 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20.06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5-6 по ОФП. 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22.06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1-2 по ОФП. 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23.06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3-4 по ОФП. 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24.06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5-6 по ОФП. 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25.06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1-2 по ОФП. 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26.06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3-4 по ОФП. 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27.06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5-6 по ОФП. 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29.06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 xml:space="preserve">Комплекс упражнений № 1-2 по ОФП. 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30.06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Выполнить </w:t>
            </w:r>
            <w:r>
              <w:rPr>
                <w:rFonts w:cs="Times New Roman"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3-4 по ОФП.</w:t>
            </w:r>
          </w:p>
          <w:p>
            <w:pPr>
              <w:pStyle w:val="NormalWeb"/>
              <w:shd w:val="clear" w:color="auto" w:fill="FFFFFF"/>
              <w:spacing w:lineRule="auto" w:line="240" w:beforeAutospacing="0" w:before="280" w:afterAutospacing="0" w:after="0"/>
              <w:jc w:val="both"/>
              <w:rPr>
                <w:rFonts w:cs="Times New Roman"/>
                <w:sz w:val="20"/>
                <w:szCs w:val="20"/>
                <w:lang w:val="ru-RU"/>
              </w:rPr>
            </w:pPr>
            <w:r>
              <w:rPr>
                <w:rFonts w:cs="Times New Roman"/>
                <w:sz w:val="20"/>
                <w:szCs w:val="20"/>
                <w:lang w:val="ru-RU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>
          <w:trHeight w:val="5375" w:hRule="atLeast"/>
        </w:trPr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Спортивная гимнастика- НП-1</w:t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01.06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b/>
                <w:b/>
                <w:i/>
                <w:i/>
                <w:sz w:val="20"/>
                <w:szCs w:val="20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 упражнений № 1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b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До выполнения комплекса нужно «разогреть» мышцы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(общеразвивающие упражнения).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1. Упражнение  – упор  лежа выполняем отжимание от пола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2. Упражнение – Приседание с выпрыгиванием с хлопками над головой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3. Упражнение – пресс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4. Упражнение – спина 5х30раз.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 xml:space="preserve">5.Упражнение – Стойка на руках под наклоном у стенки 2х60 сек.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6.Угол в упоре на руках 5х15 сек.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7 Стоя у стены стойка силой 2х10 раз.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 xml:space="preserve">8 Из упора присев прыжок вверх прогнувшись 3х20 прыжков.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9.Подтягивание в висе на перекладине 3х10.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b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Упражнения на растягивание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ноги на ширине плеч коснуться пальцами рук пола.  60сек.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широкая стойка ног, ладонями достаем пола. Ноги не сгибаем. 60сек.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Шпагат поперечный 3мин (статика)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Шпагат продольный 3 мин (статика)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Из положения лежа на полу «мостик»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b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Style w:val="Style14"/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03.06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jc w:val="center"/>
              <w:outlineLvl w:val="7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>
            <w:pPr>
              <w:pStyle w:val="ListParagraph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ind w:left="0" w:hanging="0"/>
              <w:contextualSpacing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Прыжки через скакалку (2 подхода по 100 раз).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ind w:left="0" w:hanging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ind w:left="0" w:hanging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>
              <w:rPr>
                <w:rFonts w:eastAsia="Times New Roman" w:cs="Times New Roman" w:ascii="Times New Roman" w:hAnsi="Times New Roman"/>
                <w:sz w:val="20"/>
                <w:szCs w:val="20"/>
                <w:lang w:eastAsia="ru-RU"/>
              </w:rPr>
              <w:t>(2 подхода по 30 с)</w:t>
            </w: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>.</w:t>
            </w:r>
          </w:p>
          <w:p>
            <w:pPr>
              <w:pStyle w:val="Normal"/>
              <w:numPr>
                <w:ilvl w:val="0"/>
                <w:numId w:val="6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ind w:left="0" w:hanging="0"/>
              <w:jc w:val="both"/>
              <w:rPr/>
            </w:pPr>
            <w:r>
              <w:rPr>
                <w:rFonts w:eastAsia="Times New Roman" w:cs="Times New Roman" w:ascii="Times New Roman" w:hAnsi="Times New Roman"/>
                <w:spacing w:val="-1"/>
                <w:sz w:val="20"/>
                <w:szCs w:val="20"/>
                <w:lang w:eastAsia="ru-RU"/>
              </w:rPr>
              <w:t xml:space="preserve">Прыжки в «глубину» (20 раз)             </w:t>
            </w:r>
            <w:r>
              <w:rPr>
                <w:rFonts w:eastAsia="Times New Roman" w:cs="Times New Roman" w:ascii="Times New Roman" w:hAnsi="Times New Roman"/>
                <w:b/>
                <w:spacing w:val="-1"/>
                <w:sz w:val="20"/>
                <w:szCs w:val="20"/>
                <w:lang w:eastAsia="ru-RU"/>
              </w:rPr>
              <w:t>Упражнения на растягивание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ноги на ширине плеч коснуться пальцами рук пола.  60сек.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Упражнение наклоны в перед из положения широкая стойка ног, ладонями достаем пола. Ноги не сгибаем. 60сек.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Шпагат поперечный 3мин (статика)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 xml:space="preserve">Шпагат продольный 3 мин (статика) 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Из положения лежа на полу «мостик» </w:t>
            </w:r>
          </w:p>
          <w:p>
            <w:pPr>
              <w:pStyle w:val="Normal"/>
              <w:numPr>
                <w:ilvl w:val="0"/>
                <w:numId w:val="6"/>
              </w:numPr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sz w:val="20"/>
                <w:szCs w:val="20"/>
              </w:rPr>
              <w:t>Кувырки перевороты медленные.</w:t>
            </w:r>
          </w:p>
          <w:p>
            <w:pPr>
              <w:pStyle w:val="Normal"/>
              <w:numPr>
                <w:ilvl w:val="0"/>
                <w:numId w:val="0"/>
              </w:numPr>
              <w:shd w:val="clear" w:color="auto" w:fill="FFFFFF"/>
              <w:tabs>
                <w:tab w:val="clear" w:pos="708"/>
                <w:tab w:val="left" w:pos="514" w:leader="none"/>
                <w:tab w:val="left" w:pos="1069" w:leader="none"/>
              </w:tabs>
              <w:spacing w:lineRule="auto" w:line="240" w:before="0" w:after="0"/>
              <w:ind w:left="1429" w:hanging="0"/>
              <w:jc w:val="both"/>
              <w:rPr>
                <w:rFonts w:ascii="Times New Roman" w:hAnsi="Times New Roman" w:eastAsia="Times New Roman" w:cs="Times New Roman"/>
                <w:b/>
                <w:b/>
                <w:spacing w:val="-1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pacing w:val="-1"/>
                <w:sz w:val="20"/>
                <w:szCs w:val="20"/>
                <w:lang w:eastAsia="ru-RU"/>
              </w:rPr>
            </w:r>
          </w:p>
          <w:p>
            <w:pPr>
              <w:pStyle w:val="Normal"/>
              <w:shd w:val="clear" w:color="auto" w:fill="FFFFFF"/>
              <w:tabs>
                <w:tab w:val="clear" w:pos="708"/>
                <w:tab w:val="left" w:pos="514" w:leader="none"/>
              </w:tabs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u w:val="single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u w:val="single"/>
                <w:lang w:eastAsia="ru-RU"/>
              </w:rPr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05.06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Ознакомиться с сайтом Федерации спортивной гимнастики России 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08.06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Ознакомление с судейством  вольные упражнения и конь махи.</w:t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10.06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Ознакомление с судейством  кольца и опорный прыжок.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12.06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Ознакомление с судейством  брусья и перекладина.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/>
                <w:b/>
                <w:sz w:val="20"/>
                <w:szCs w:val="20"/>
                <w:u w:val="single" w:color="FFFFFF"/>
                <w:lang w:val="ru-RU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0"/>
                <w:szCs w:val="20"/>
                <w:u w:val="single" w:color="FFFFFF"/>
                <w:lang w:val="ru-RU" w:eastAsia="ru-RU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15.06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17.06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19.06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22.06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24.06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26.06</w:t>
            </w:r>
          </w:p>
        </w:tc>
        <w:tc>
          <w:tcPr>
            <w:tcW w:w="10125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2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>
              <w:top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</w:tc>
      </w:tr>
      <w:tr>
        <w:trPr/>
        <w:tc>
          <w:tcPr>
            <w:tcW w:w="551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0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39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78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29.06</w:t>
            </w:r>
          </w:p>
        </w:tc>
        <w:tc>
          <w:tcPr>
            <w:tcW w:w="1012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Выполнить</w:t>
            </w:r>
            <w:r>
              <w:rPr>
                <w:rFonts w:ascii="Times New Roman" w:hAnsi="Times New Roman"/>
                <w:b/>
                <w:i/>
                <w:sz w:val="20"/>
                <w:szCs w:val="20"/>
                <w:u w:val="single"/>
              </w:rPr>
              <w:t>Комплекс упражнений № 1 по ОФП.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45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Устный опрос по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WhatsApp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</w:r>
    </w:p>
    <w:p>
      <w:pPr>
        <w:pStyle w:val="Normal"/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</w:r>
    </w:p>
    <w:p>
      <w:pPr>
        <w:pStyle w:val="Normal"/>
        <w:spacing w:before="0" w:after="200"/>
        <w:jc w:val="center"/>
        <w:rPr/>
      </w:pPr>
      <w:r>
        <w:rPr/>
      </w:r>
    </w:p>
    <w:sectPr>
      <w:type w:val="nextPage"/>
      <w:pgSz w:orient="landscape" w:w="16838" w:h="11906"/>
      <w:pgMar w:left="1701" w:right="850" w:header="0" w:top="567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Consolas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lvl w:ilvl="0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8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d6261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basedOn w:val="DefaultParagraphFont"/>
    <w:uiPriority w:val="99"/>
    <w:unhideWhenUsed/>
    <w:qFormat/>
    <w:rsid w:val="00c54754"/>
    <w:rPr>
      <w:color w:val="0000FF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0c7c82"/>
    <w:rPr>
      <w:sz w:val="16"/>
      <w:szCs w:val="16"/>
    </w:rPr>
  </w:style>
  <w:style w:type="character" w:styleId="Style15" w:customStyle="1">
    <w:name w:val="Текст примечания Знак"/>
    <w:basedOn w:val="DefaultParagraphFont"/>
    <w:link w:val="a7"/>
    <w:uiPriority w:val="99"/>
    <w:semiHidden/>
    <w:qFormat/>
    <w:rsid w:val="000c7c82"/>
    <w:rPr>
      <w:sz w:val="20"/>
      <w:szCs w:val="20"/>
    </w:rPr>
  </w:style>
  <w:style w:type="character" w:styleId="Style16" w:customStyle="1">
    <w:name w:val="Текст выноски Знак"/>
    <w:basedOn w:val="DefaultParagraphFont"/>
    <w:link w:val="a9"/>
    <w:uiPriority w:val="99"/>
    <w:semiHidden/>
    <w:qFormat/>
    <w:rsid w:val="000c7c82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b1614d"/>
    <w:rPr>
      <w:color w:val="800080"/>
      <w:u w:val="single"/>
    </w:rPr>
  </w:style>
  <w:style w:type="character" w:styleId="Style17" w:customStyle="1">
    <w:name w:val="Текст Знак"/>
    <w:basedOn w:val="DefaultParagraphFont"/>
    <w:link w:val="ad"/>
    <w:uiPriority w:val="99"/>
    <w:qFormat/>
    <w:rsid w:val="00e01180"/>
    <w:rPr>
      <w:rFonts w:ascii="Consolas" w:hAnsi="Consolas"/>
      <w:sz w:val="21"/>
      <w:szCs w:val="21"/>
    </w:rPr>
  </w:style>
  <w:style w:type="character" w:styleId="ListLabel1">
    <w:name w:val="ListLabel 1"/>
    <w:qFormat/>
    <w:rPr>
      <w:rFonts w:cs="Times New Roman"/>
    </w:rPr>
  </w:style>
  <w:style w:type="character" w:styleId="ListLabel2">
    <w:name w:val="ListLabel 2"/>
    <w:qFormat/>
    <w:rPr>
      <w:rFonts w:cs="Times New Roman"/>
    </w:rPr>
  </w:style>
  <w:style w:type="character" w:styleId="ListLabel3">
    <w:name w:val="ListLabel 3"/>
    <w:qFormat/>
    <w:rPr>
      <w:rFonts w:cs="Times New Roman"/>
    </w:rPr>
  </w:style>
  <w:style w:type="character" w:styleId="ListLabel4">
    <w:name w:val="ListLabel 4"/>
    <w:qFormat/>
    <w:rPr>
      <w:rFonts w:cs="Times New Roman"/>
    </w:rPr>
  </w:style>
  <w:style w:type="character" w:styleId="ListLabel5">
    <w:name w:val="ListLabel 5"/>
    <w:qFormat/>
    <w:rPr>
      <w:rFonts w:cs="Times New Roman"/>
    </w:rPr>
  </w:style>
  <w:style w:type="character" w:styleId="ListLabel6">
    <w:name w:val="ListLabel 6"/>
    <w:qFormat/>
    <w:rPr>
      <w:rFonts w:cs="Times New Roman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eastAsia="sans-serif"/>
      <w:sz w:val="20"/>
      <w:szCs w:val="20"/>
      <w:shd w:fill="FFFFFF" w:val="clear"/>
      <w:lang w:val="ru-RU"/>
    </w:rPr>
  </w:style>
  <w:style w:type="character" w:styleId="ListLabel20">
    <w:name w:val="ListLabel 20"/>
    <w:qFormat/>
    <w:rPr>
      <w:rFonts w:ascii="Times New Roman" w:hAnsi="Times New Roman" w:cs="Times New Roman"/>
      <w:sz w:val="20"/>
      <w:szCs w:val="20"/>
    </w:rPr>
  </w:style>
  <w:style w:type="character" w:styleId="ListLabel21">
    <w:name w:val="ListLabel 21"/>
    <w:qFormat/>
    <w:rPr>
      <w:sz w:val="20"/>
      <w:szCs w:val="20"/>
    </w:rPr>
  </w:style>
  <w:style w:type="character" w:styleId="ListLabel22">
    <w:name w:val="ListLabel 22"/>
    <w:qFormat/>
    <w:rPr>
      <w:sz w:val="20"/>
      <w:szCs w:val="20"/>
      <w:lang w:val="ru-RU"/>
    </w:rPr>
  </w:style>
  <w:style w:type="character" w:styleId="ListLabel23">
    <w:name w:val="ListLabel 23"/>
    <w:qFormat/>
    <w:rPr>
      <w:rFonts w:ascii="Times New Roman" w:hAnsi="Times New Roman" w:cs="Times New Roman"/>
      <w:color w:val="3333FF"/>
      <w:sz w:val="20"/>
      <w:szCs w:val="20"/>
    </w:rPr>
  </w:style>
  <w:style w:type="character" w:styleId="ListLabel24">
    <w:name w:val="ListLabel 24"/>
    <w:qFormat/>
    <w:rPr>
      <w:rFonts w:ascii="Times New Roman" w:hAnsi="Times New Roman" w:eastAsia="sans-serif" w:cs="Times New Roman"/>
      <w:color w:val="548DD4" w:themeColor="text2" w:themeTint="99"/>
      <w:sz w:val="20"/>
      <w:szCs w:val="20"/>
      <w:shd w:fill="FFFFFF" w:val="clear"/>
    </w:rPr>
  </w:style>
  <w:style w:type="character" w:styleId="ListLabel25">
    <w:name w:val="ListLabel 25"/>
    <w:qFormat/>
    <w:rPr>
      <w:rFonts w:ascii="Times New Roman" w:hAnsi="Times New Roman" w:eastAsia="sans-serif" w:cs="Times New Roman"/>
      <w:color w:val="3333FF"/>
      <w:sz w:val="20"/>
      <w:szCs w:val="20"/>
      <w:shd w:fill="FFFFFF" w:val="clear"/>
    </w:rPr>
  </w:style>
  <w:style w:type="character" w:styleId="ListLabel26">
    <w:name w:val="ListLabel 26"/>
    <w:qFormat/>
    <w:rPr>
      <w:rFonts w:eastAsia="sans-serif"/>
      <w:sz w:val="20"/>
      <w:szCs w:val="20"/>
      <w:shd w:fill="FFFFFF" w:val="clear"/>
    </w:rPr>
  </w:style>
  <w:style w:type="character" w:styleId="ListLabel27">
    <w:name w:val="ListLabel 27"/>
    <w:qFormat/>
    <w:rPr>
      <w:rFonts w:ascii="Times New Roman" w:hAnsi="Times New Roman"/>
      <w:sz w:val="20"/>
      <w:szCs w:val="20"/>
    </w:rPr>
  </w:style>
  <w:style w:type="character" w:styleId="ListLabel28">
    <w:name w:val="ListLabel 28"/>
    <w:qFormat/>
    <w:rPr>
      <w:rFonts w:ascii="Times New Roman" w:hAnsi="Times New Roman" w:cs="Times New Roman"/>
      <w:sz w:val="20"/>
      <w:szCs w:val="20"/>
      <w:lang w:val="en-US"/>
    </w:rPr>
  </w:style>
  <w:style w:type="character" w:styleId="ListLabel29">
    <w:name w:val="ListLabel 29"/>
    <w:qFormat/>
    <w:rPr>
      <w:rFonts w:ascii="Times New Roman" w:hAnsi="Times New Roman" w:cs="Times New Roman"/>
      <w:sz w:val="20"/>
      <w:szCs w:val="20"/>
      <w:shd w:fill="FFFFFF" w:val="clear"/>
    </w:rPr>
  </w:style>
  <w:style w:type="character" w:styleId="ListLabel30">
    <w:name w:val="ListLabel 30"/>
    <w:qFormat/>
    <w:rPr>
      <w:rFonts w:ascii="Times New Roman" w:hAnsi="Times New Roman"/>
      <w:sz w:val="20"/>
      <w:szCs w:val="20"/>
      <w:shd w:fill="FFFFFF" w:val="clear"/>
    </w:rPr>
  </w:style>
  <w:style w:type="character" w:styleId="ListLabel31">
    <w:name w:val="ListLabel 31"/>
    <w:qFormat/>
    <w:rPr>
      <w:rFonts w:ascii="Times New Roman" w:hAnsi="Times New Roman" w:cs="Times New Roman"/>
      <w:spacing w:val="15"/>
      <w:sz w:val="20"/>
      <w:szCs w:val="20"/>
    </w:rPr>
  </w:style>
  <w:style w:type="character" w:styleId="ListLabel32">
    <w:name w:val="ListLabel 32"/>
    <w:qFormat/>
    <w:rPr>
      <w:rFonts w:ascii="Times New Roman" w:hAnsi="Times New Roman" w:cs="Times New Roman"/>
      <w:color w:val="FFFFFF"/>
      <w:spacing w:val="15"/>
      <w:sz w:val="20"/>
      <w:szCs w:val="20"/>
    </w:rPr>
  </w:style>
  <w:style w:type="character" w:styleId="ListLabel33">
    <w:name w:val="ListLabel 33"/>
    <w:qFormat/>
    <w:rPr>
      <w:rFonts w:ascii="Times New Roman" w:hAnsi="Times New Roman" w:cs="Times New Roman"/>
      <w:sz w:val="20"/>
      <w:szCs w:val="20"/>
    </w:rPr>
  </w:style>
  <w:style w:type="character" w:styleId="ListLabel34">
    <w:name w:val="ListLabel 34"/>
    <w:qFormat/>
    <w:rPr>
      <w:rFonts w:ascii="Times New Roman" w:hAnsi="Times New Roman" w:eastAsia="Times New Roman" w:cs="Times New Roman"/>
      <w:sz w:val="20"/>
      <w:szCs w:val="20"/>
    </w:rPr>
  </w:style>
  <w:style w:type="character" w:styleId="ListLabel35">
    <w:name w:val="ListLabel 35"/>
    <w:qFormat/>
    <w:rPr>
      <w:rFonts w:ascii="Times New Roman" w:hAnsi="Times New Roman" w:cs="Times New Roman"/>
      <w:color w:val="0000FF"/>
      <w:sz w:val="20"/>
      <w:szCs w:val="20"/>
      <w:u w:val="single"/>
    </w:rPr>
  </w:style>
  <w:style w:type="character" w:styleId="ListLabel36">
    <w:name w:val="ListLabel 36"/>
    <w:qFormat/>
    <w:rPr>
      <w:rFonts w:eastAsia="sans-serif"/>
      <w:sz w:val="20"/>
      <w:szCs w:val="20"/>
      <w:highlight w:val="white"/>
      <w:lang w:val="ru-RU"/>
    </w:rPr>
  </w:style>
  <w:style w:type="character" w:styleId="ListLabel37">
    <w:name w:val="ListLabel 37"/>
    <w:qFormat/>
    <w:rPr>
      <w:rFonts w:ascii="Times New Roman" w:hAnsi="Times New Roman" w:cs="Times New Roman"/>
      <w:sz w:val="20"/>
      <w:szCs w:val="20"/>
    </w:rPr>
  </w:style>
  <w:style w:type="character" w:styleId="ListLabel38">
    <w:name w:val="ListLabel 38"/>
    <w:qFormat/>
    <w:rPr>
      <w:sz w:val="20"/>
      <w:szCs w:val="20"/>
    </w:rPr>
  </w:style>
  <w:style w:type="character" w:styleId="ListLabel39">
    <w:name w:val="ListLabel 39"/>
    <w:qFormat/>
    <w:rPr>
      <w:sz w:val="20"/>
      <w:szCs w:val="20"/>
      <w:lang w:val="ru-RU"/>
    </w:rPr>
  </w:style>
  <w:style w:type="character" w:styleId="ListLabel40">
    <w:name w:val="ListLabel 40"/>
    <w:qFormat/>
    <w:rPr>
      <w:rFonts w:ascii="Times New Roman" w:hAnsi="Times New Roman" w:cs="Times New Roman"/>
      <w:color w:val="3333FF"/>
      <w:sz w:val="20"/>
      <w:szCs w:val="20"/>
    </w:rPr>
  </w:style>
  <w:style w:type="character" w:styleId="ListLabel41">
    <w:name w:val="ListLabel 41"/>
    <w:qFormat/>
    <w:rPr>
      <w:rFonts w:ascii="Times New Roman" w:hAnsi="Times New Roman" w:eastAsia="sans-serif" w:cs="Times New Roman"/>
      <w:color w:val="548DD4" w:themeColor="text2" w:themeTint="99"/>
      <w:sz w:val="20"/>
      <w:szCs w:val="20"/>
      <w:shd w:fill="FFFFFF" w:val="clear"/>
    </w:rPr>
  </w:style>
  <w:style w:type="character" w:styleId="ListLabel42">
    <w:name w:val="ListLabel 42"/>
    <w:qFormat/>
    <w:rPr>
      <w:rFonts w:ascii="Times New Roman" w:hAnsi="Times New Roman" w:eastAsia="sans-serif" w:cs="Times New Roman"/>
      <w:color w:val="3333FF"/>
      <w:sz w:val="20"/>
      <w:szCs w:val="20"/>
      <w:shd w:fill="FFFFFF" w:val="clear"/>
    </w:rPr>
  </w:style>
  <w:style w:type="character" w:styleId="ListLabel43">
    <w:name w:val="ListLabel 43"/>
    <w:qFormat/>
    <w:rPr>
      <w:rFonts w:eastAsia="sans-serif"/>
      <w:sz w:val="20"/>
      <w:szCs w:val="20"/>
      <w:shd w:fill="FFFFFF" w:val="clear"/>
    </w:rPr>
  </w:style>
  <w:style w:type="character" w:styleId="ListLabel44">
    <w:name w:val="ListLabel 44"/>
    <w:qFormat/>
    <w:rPr>
      <w:rFonts w:eastAsia="sans-serif"/>
      <w:sz w:val="20"/>
      <w:szCs w:val="20"/>
      <w:shd w:fill="FFFFFF" w:val="clear"/>
      <w:lang w:val="ru-RU"/>
    </w:rPr>
  </w:style>
  <w:style w:type="character" w:styleId="ListLabel45">
    <w:name w:val="ListLabel 45"/>
    <w:qFormat/>
    <w:rPr>
      <w:rFonts w:ascii="Times New Roman" w:hAnsi="Times New Roman"/>
      <w:sz w:val="20"/>
      <w:szCs w:val="20"/>
    </w:rPr>
  </w:style>
  <w:style w:type="character" w:styleId="ListLabel46">
    <w:name w:val="ListLabel 46"/>
    <w:qFormat/>
    <w:rPr>
      <w:rFonts w:ascii="Times New Roman" w:hAnsi="Times New Roman" w:cs="Times New Roman"/>
      <w:sz w:val="20"/>
      <w:szCs w:val="20"/>
      <w:lang w:val="en-US"/>
    </w:rPr>
  </w:style>
  <w:style w:type="character" w:styleId="ListLabel47">
    <w:name w:val="ListLabel 47"/>
    <w:qFormat/>
    <w:rPr>
      <w:rFonts w:ascii="Times New Roman" w:hAnsi="Times New Roman" w:cs="Times New Roman"/>
      <w:sz w:val="20"/>
      <w:szCs w:val="20"/>
      <w:highlight w:val="white"/>
    </w:rPr>
  </w:style>
  <w:style w:type="character" w:styleId="ListLabel48">
    <w:name w:val="ListLabel 48"/>
    <w:qFormat/>
    <w:rPr>
      <w:rFonts w:ascii="Times New Roman" w:hAnsi="Times New Roman"/>
      <w:sz w:val="20"/>
      <w:szCs w:val="20"/>
      <w:highlight w:val="white"/>
    </w:rPr>
  </w:style>
  <w:style w:type="character" w:styleId="ListLabel49">
    <w:name w:val="ListLabel 49"/>
    <w:qFormat/>
    <w:rPr>
      <w:rFonts w:ascii="Times New Roman" w:hAnsi="Times New Roman" w:cs="Times New Roman"/>
      <w:spacing w:val="15"/>
      <w:sz w:val="20"/>
      <w:szCs w:val="20"/>
    </w:rPr>
  </w:style>
  <w:style w:type="character" w:styleId="ListLabel50">
    <w:name w:val="ListLabel 50"/>
    <w:qFormat/>
    <w:rPr>
      <w:rFonts w:ascii="Times New Roman" w:hAnsi="Times New Roman" w:cs="Times New Roman"/>
      <w:color w:val="FFFFFF"/>
      <w:spacing w:val="15"/>
      <w:sz w:val="20"/>
      <w:szCs w:val="20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0"/>
      <w:szCs w:val="20"/>
    </w:rPr>
  </w:style>
  <w:style w:type="character" w:styleId="ListLabel52">
    <w:name w:val="ListLabel 52"/>
    <w:qFormat/>
    <w:rPr>
      <w:rFonts w:ascii="Times New Roman" w:hAnsi="Times New Roman" w:cs="Times New Roman"/>
      <w:color w:val="0000FF"/>
      <w:sz w:val="20"/>
      <w:szCs w:val="20"/>
      <w:u w:val="single"/>
    </w:rPr>
  </w:style>
  <w:style w:type="character" w:styleId="ListLabel53">
    <w:name w:val="ListLabel 53"/>
    <w:qFormat/>
    <w:rPr>
      <w:rFonts w:ascii="Times New Roman" w:hAnsi="Times New Roman" w:cs="Times New Roman"/>
      <w:sz w:val="20"/>
      <w:szCs w:val="20"/>
    </w:rPr>
  </w:style>
  <w:style w:type="character" w:styleId="ListLabel54">
    <w:name w:val="ListLabel 54"/>
    <w:qFormat/>
    <w:rPr>
      <w:sz w:val="20"/>
      <w:szCs w:val="20"/>
    </w:rPr>
  </w:style>
  <w:style w:type="character" w:styleId="ListLabel55">
    <w:name w:val="ListLabel 55"/>
    <w:qFormat/>
    <w:rPr>
      <w:sz w:val="20"/>
      <w:szCs w:val="20"/>
      <w:lang w:val="ru-RU"/>
    </w:rPr>
  </w:style>
  <w:style w:type="character" w:styleId="ListLabel56">
    <w:name w:val="ListLabel 56"/>
    <w:qFormat/>
    <w:rPr>
      <w:rFonts w:ascii="Times New Roman" w:hAnsi="Times New Roman" w:cs="Times New Roman"/>
      <w:color w:val="3333FF"/>
      <w:sz w:val="20"/>
      <w:szCs w:val="20"/>
    </w:rPr>
  </w:style>
  <w:style w:type="character" w:styleId="ListLabel57">
    <w:name w:val="ListLabel 57"/>
    <w:qFormat/>
    <w:rPr>
      <w:rFonts w:eastAsia="sans-serif"/>
      <w:sz w:val="20"/>
      <w:szCs w:val="20"/>
      <w:shd w:fill="FFFFFF" w:val="clear"/>
    </w:rPr>
  </w:style>
  <w:style w:type="character" w:styleId="ListLabel58">
    <w:name w:val="ListLabel 58"/>
    <w:qFormat/>
    <w:rPr>
      <w:rFonts w:eastAsia="sans-serif"/>
      <w:sz w:val="20"/>
      <w:szCs w:val="20"/>
      <w:shd w:fill="FFFFFF" w:val="clear"/>
      <w:lang w:val="ru-RU"/>
    </w:rPr>
  </w:style>
  <w:style w:type="character" w:styleId="ListLabel59">
    <w:name w:val="ListLabel 59"/>
    <w:qFormat/>
    <w:rPr>
      <w:rFonts w:ascii="Times New Roman" w:hAnsi="Times New Roman"/>
      <w:sz w:val="20"/>
      <w:szCs w:val="20"/>
    </w:rPr>
  </w:style>
  <w:style w:type="character" w:styleId="ListLabel60">
    <w:name w:val="ListLabel 60"/>
    <w:qFormat/>
    <w:rPr>
      <w:rFonts w:cs="Times New Roman"/>
    </w:rPr>
  </w:style>
  <w:style w:type="character" w:styleId="ListLabel61">
    <w:name w:val="ListLabel 61"/>
    <w:qFormat/>
    <w:rPr>
      <w:rFonts w:cs="Times New Roman"/>
    </w:rPr>
  </w:style>
  <w:style w:type="character" w:styleId="ListLabel62">
    <w:name w:val="ListLabel 62"/>
    <w:qFormat/>
    <w:rPr>
      <w:rFonts w:cs="Times New Roman"/>
    </w:rPr>
  </w:style>
  <w:style w:type="character" w:styleId="ListLabel63">
    <w:name w:val="ListLabel 63"/>
    <w:qFormat/>
    <w:rPr>
      <w:rFonts w:cs="Times New Roman"/>
    </w:rPr>
  </w:style>
  <w:style w:type="character" w:styleId="ListLabel64">
    <w:name w:val="ListLabel 64"/>
    <w:qFormat/>
    <w:rPr>
      <w:rFonts w:cs="Times New Roman"/>
    </w:rPr>
  </w:style>
  <w:style w:type="character" w:styleId="ListLabel65">
    <w:name w:val="ListLabel 65"/>
    <w:qFormat/>
    <w:rPr>
      <w:rFonts w:cs="Times New Roman"/>
    </w:rPr>
  </w:style>
  <w:style w:type="character" w:styleId="ListLabel66">
    <w:name w:val="ListLabel 66"/>
    <w:qFormat/>
    <w:rPr>
      <w:rFonts w:cs="Times New Roman"/>
    </w:rPr>
  </w:style>
  <w:style w:type="character" w:styleId="ListLabel67">
    <w:name w:val="ListLabel 67"/>
    <w:qFormat/>
    <w:rPr>
      <w:rFonts w:cs="Times New Roman"/>
    </w:rPr>
  </w:style>
  <w:style w:type="character" w:styleId="ListLabel68">
    <w:name w:val="ListLabel 68"/>
    <w:qFormat/>
    <w:rPr>
      <w:rFonts w:cs="Times New Roman"/>
    </w:rPr>
  </w:style>
  <w:style w:type="character" w:styleId="ListLabel69">
    <w:name w:val="ListLabel 69"/>
    <w:qFormat/>
    <w:rPr>
      <w:rFonts w:cs="Times New Roman"/>
    </w:rPr>
  </w:style>
  <w:style w:type="character" w:styleId="ListLabel70">
    <w:name w:val="ListLabel 70"/>
    <w:qFormat/>
    <w:rPr>
      <w:rFonts w:cs="Times New Roman"/>
    </w:rPr>
  </w:style>
  <w:style w:type="character" w:styleId="ListLabel71">
    <w:name w:val="ListLabel 71"/>
    <w:qFormat/>
    <w:rPr>
      <w:rFonts w:cs="Times New Roman"/>
    </w:rPr>
  </w:style>
  <w:style w:type="character" w:styleId="ListLabel72">
    <w:name w:val="ListLabel 72"/>
    <w:qFormat/>
    <w:rPr>
      <w:rFonts w:cs="Times New Roman"/>
    </w:rPr>
  </w:style>
  <w:style w:type="character" w:styleId="ListLabel73">
    <w:name w:val="ListLabel 73"/>
    <w:qFormat/>
    <w:rPr>
      <w:rFonts w:cs="Times New Roman"/>
    </w:rPr>
  </w:style>
  <w:style w:type="character" w:styleId="ListLabel74">
    <w:name w:val="ListLabel 74"/>
    <w:qFormat/>
    <w:rPr>
      <w:rFonts w:cs="Times New Roman"/>
    </w:rPr>
  </w:style>
  <w:style w:type="character" w:styleId="ListLabel75">
    <w:name w:val="ListLabel 75"/>
    <w:qFormat/>
    <w:rPr>
      <w:rFonts w:cs="Times New Roman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Ari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f117fa"/>
    <w:pPr>
      <w:spacing w:before="0" w:after="200"/>
      <w:ind w:left="720" w:hanging="0"/>
      <w:contextualSpacing/>
    </w:pPr>
    <w:rPr/>
  </w:style>
  <w:style w:type="paragraph" w:styleId="Annotationtext">
    <w:name w:val="annotation text"/>
    <w:basedOn w:val="Normal"/>
    <w:link w:val="a8"/>
    <w:uiPriority w:val="99"/>
    <w:semiHidden/>
    <w:unhideWhenUsed/>
    <w:qFormat/>
    <w:rsid w:val="000c7c82"/>
    <w:pPr>
      <w:spacing w:lineRule="auto" w:line="240"/>
    </w:pPr>
    <w:rPr>
      <w:sz w:val="20"/>
      <w:szCs w:val="20"/>
    </w:rPr>
  </w:style>
  <w:style w:type="paragraph" w:styleId="BalloonText">
    <w:name w:val="Balloon Text"/>
    <w:basedOn w:val="Normal"/>
    <w:link w:val="aa"/>
    <w:uiPriority w:val="99"/>
    <w:semiHidden/>
    <w:unhideWhenUsed/>
    <w:qFormat/>
    <w:rsid w:val="000c7c82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NormalWeb">
    <w:name w:val="Normal (Web)"/>
    <w:uiPriority w:val="99"/>
    <w:qFormat/>
    <w:rsid w:val="00b1614d"/>
    <w:pPr>
      <w:widowControl/>
      <w:bidi w:val="0"/>
      <w:spacing w:lineRule="auto" w:line="259" w:beforeAutospacing="1" w:afterAutospacing="1"/>
      <w:jc w:val="left"/>
    </w:pPr>
    <w:rPr>
      <w:rFonts w:ascii="Times New Roman" w:hAnsi="Times New Roman" w:eastAsia="SimSun" w:cs="Times New Roman"/>
      <w:color w:val="auto"/>
      <w:kern w:val="0"/>
      <w:sz w:val="24"/>
      <w:szCs w:val="24"/>
      <w:lang w:val="en-US" w:eastAsia="zh-CN" w:bidi="ar-SA"/>
    </w:rPr>
  </w:style>
  <w:style w:type="paragraph" w:styleId="PlainText">
    <w:name w:val="Plain Text"/>
    <w:basedOn w:val="Normal"/>
    <w:link w:val="ae"/>
    <w:uiPriority w:val="99"/>
    <w:unhideWhenUsed/>
    <w:qFormat/>
    <w:rsid w:val="00e01180"/>
    <w:pPr>
      <w:spacing w:lineRule="auto" w:line="240" w:before="0" w:after="0"/>
    </w:pPr>
    <w:rPr>
      <w:rFonts w:ascii="Consolas" w:hAnsi="Consolas"/>
      <w:sz w:val="21"/>
      <w:szCs w:val="21"/>
    </w:rPr>
  </w:style>
  <w:style w:type="paragraph" w:styleId="Style23">
    <w:name w:val="Содержимое таблицы"/>
    <w:basedOn w:val="Normal"/>
    <w:qFormat/>
    <w:pPr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Application>Neat_Office/6.2.8.2$Windows_x86 LibreOffice_project/</Application>
  <Pages>7</Pages>
  <Words>1623</Words>
  <Characters>8698</Characters>
  <CharactersWithSpaces>10192</CharactersWithSpaces>
  <Paragraphs>310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2020-03-21T06:21:00Z</dcterms:created>
  <dc:creator>ДДТ7</dc:creator>
  <dc:description/>
  <dc:language>ru-RU</dc:language>
  <cp:lastModifiedBy/>
  <dcterms:modified xsi:type="dcterms:W3CDTF">2020-06-04T22:32:14Z</dcterms:modified>
  <cp:revision>76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